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8A1" w:rsidRDefault="007E58A1" w:rsidP="002D604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="00B6504B" w:rsidRPr="00B6504B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1272585"/>
            <wp:effectExtent l="19050" t="0" r="317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8A1" w:rsidRDefault="007E58A1" w:rsidP="00426F0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E58A1" w:rsidRPr="007E58A1" w:rsidRDefault="007E58A1" w:rsidP="007E58A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7E58A1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ПОЛОЖЕНИЕ</w:t>
      </w:r>
    </w:p>
    <w:p w:rsidR="007E58A1" w:rsidRPr="007E58A1" w:rsidRDefault="007E58A1" w:rsidP="007E58A1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7E58A1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об учебном кабинете</w:t>
      </w:r>
    </w:p>
    <w:p w:rsidR="007E58A1" w:rsidRPr="00501675" w:rsidRDefault="007E58A1" w:rsidP="007E58A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Общие положения.</w:t>
      </w:r>
    </w:p>
    <w:p w:rsidR="006A15BD" w:rsidRPr="00501675" w:rsidRDefault="007E58A1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</w:t>
      </w:r>
      <w:r w:rsidR="006A15BD"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Настоящее положение (дале</w:t>
      </w:r>
      <w:proofErr w:type="gramStart"/>
      <w:r w:rsidR="006A15BD"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е-</w:t>
      </w:r>
      <w:proofErr w:type="gramEnd"/>
      <w:r w:rsidR="006A15BD"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Положение) разработано в соответствии с Федеральным законом от 29.12.2012 г. №273-ФЗ «Об образовании в Российской Федерации», ФГОС НОО, ФГОС ООО, федеральными требованиями к образовательным учреждениям в части минимальной оснащенности учебного процесса и оборудования учебных помещений  утверждены приказом </w:t>
      </w:r>
      <w:proofErr w:type="spellStart"/>
      <w:r w:rsidR="006A15BD"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МОиН</w:t>
      </w:r>
      <w:proofErr w:type="spellEnd"/>
      <w:r w:rsidR="006A15BD"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РФ от 03.10.2010 г. №986, </w:t>
      </w:r>
      <w:r w:rsidR="006A15BD" w:rsidRPr="00501675">
        <w:rPr>
          <w:rFonts w:ascii="Times New Roman" w:hAnsi="Times New Roman"/>
          <w:color w:val="000000"/>
          <w:sz w:val="28"/>
          <w:szCs w:val="28"/>
        </w:rPr>
        <w:t xml:space="preserve">постановление главного государственного санитарного врача РФ от 28 ноября 2002г. №44 о введении в действие Санитарно-эпидемиологических правил и нормативов «Гигиенические требования к условиям обучения в общеобразовательных учреждениях, </w:t>
      </w:r>
      <w:proofErr w:type="spellStart"/>
      <w:r w:rsidR="006A15BD" w:rsidRPr="00501675">
        <w:rPr>
          <w:rFonts w:ascii="Times New Roman" w:hAnsi="Times New Roman"/>
          <w:color w:val="000000"/>
          <w:sz w:val="28"/>
          <w:szCs w:val="28"/>
        </w:rPr>
        <w:t>СанПиН</w:t>
      </w:r>
      <w:proofErr w:type="spellEnd"/>
      <w:r w:rsidR="006A15BD" w:rsidRPr="00501675">
        <w:rPr>
          <w:rFonts w:ascii="Times New Roman" w:hAnsi="Times New Roman"/>
          <w:color w:val="000000"/>
          <w:sz w:val="28"/>
          <w:szCs w:val="28"/>
        </w:rPr>
        <w:t xml:space="preserve"> 2.4.2.2821-10».</w:t>
      </w:r>
    </w:p>
    <w:p w:rsidR="006A15BD" w:rsidRPr="00501675" w:rsidRDefault="006A15BD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 xml:space="preserve">1.2 Учебный кабинет-это учебное помещение школы, оснащенное наглядными пособиями, учебным оборудованием, мебелью, техническими средствами обучения, в котором проводится учебная и внеклассная работа с обучающимися, методическая работа по предмету с целью повышения эффективности и результативности образовательного процесса в полном соответствии </w:t>
      </w:r>
      <w:proofErr w:type="gramStart"/>
      <w:r w:rsidRPr="00501675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501675">
        <w:rPr>
          <w:rFonts w:ascii="Times New Roman" w:hAnsi="Times New Roman"/>
          <w:color w:val="000000"/>
          <w:sz w:val="28"/>
          <w:szCs w:val="28"/>
        </w:rPr>
        <w:t xml:space="preserve"> действующим ФГОС, учебным планом</w:t>
      </w:r>
      <w:r w:rsidR="00FE5F48" w:rsidRPr="00501675">
        <w:rPr>
          <w:rFonts w:ascii="Times New Roman" w:hAnsi="Times New Roman"/>
          <w:color w:val="000000"/>
          <w:sz w:val="28"/>
          <w:szCs w:val="28"/>
        </w:rPr>
        <w:t>.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1.3 Оснащение учебного кабинета должно обеспечивать возможность: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-достижение планируемых результатов  освоения образовательной программы основного общего образования всеми учащимися;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- развитие личности, способностей, удовлетворения познавательных интересов, самореализации учащихся, в том числе одаренных и талантливых через организацию учебной и внеурочной деятельности, социальной практики, общественно полезной деятельности</w:t>
      </w:r>
      <w:proofErr w:type="gramStart"/>
      <w:r w:rsidRPr="00501675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501675">
        <w:rPr>
          <w:rFonts w:ascii="Times New Roman" w:hAnsi="Times New Roman"/>
          <w:color w:val="000000"/>
          <w:sz w:val="28"/>
          <w:szCs w:val="28"/>
        </w:rPr>
        <w:t xml:space="preserve"> систему кружков, клубов, секций, студий;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- овладение учащимися ключевыми компетенциями, составляющими основу дальнейшего успешного образования и ориентации в мире профессий;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- индивидуализация процесса образования посредством ориентирования и реализации индивидуальных образовательных планов учащихся, обеспечение их эффективной самостоятельной работы;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- формирование у учащихся самостоятельной образовательной, общественной, проектно – исследовательской деятельности;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 xml:space="preserve">- включения учащихся  в проектную и </w:t>
      </w:r>
      <w:proofErr w:type="spellStart"/>
      <w:r w:rsidRPr="00501675">
        <w:rPr>
          <w:rFonts w:ascii="Times New Roman" w:hAnsi="Times New Roman"/>
          <w:color w:val="000000"/>
          <w:sz w:val="28"/>
          <w:szCs w:val="28"/>
        </w:rPr>
        <w:t>учебно</w:t>
      </w:r>
      <w:proofErr w:type="spellEnd"/>
      <w:r w:rsidRPr="00501675">
        <w:rPr>
          <w:rFonts w:ascii="Times New Roman" w:hAnsi="Times New Roman"/>
          <w:color w:val="000000"/>
          <w:sz w:val="28"/>
          <w:szCs w:val="28"/>
        </w:rPr>
        <w:t xml:space="preserve"> – исследовательскую деятельность;</w:t>
      </w:r>
    </w:p>
    <w:p w:rsidR="00FE5F48" w:rsidRPr="00501675" w:rsidRDefault="00FE5F48" w:rsidP="005C087A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lastRenderedPageBreak/>
        <w:t>- пр</w:t>
      </w:r>
      <w:r w:rsidR="00501675" w:rsidRPr="00501675">
        <w:rPr>
          <w:rFonts w:ascii="Times New Roman" w:hAnsi="Times New Roman"/>
          <w:color w:val="000000"/>
          <w:sz w:val="28"/>
          <w:szCs w:val="28"/>
        </w:rPr>
        <w:t>о</w:t>
      </w:r>
      <w:r w:rsidRPr="00501675">
        <w:rPr>
          <w:rFonts w:ascii="Times New Roman" w:hAnsi="Times New Roman"/>
          <w:color w:val="000000"/>
          <w:sz w:val="28"/>
          <w:szCs w:val="28"/>
        </w:rPr>
        <w:t>ведения наблюдений и экспериментов</w:t>
      </w:r>
      <w:r w:rsidR="00501675" w:rsidRPr="00501675">
        <w:rPr>
          <w:rFonts w:ascii="Times New Roman" w:hAnsi="Times New Roman"/>
          <w:color w:val="000000"/>
          <w:sz w:val="28"/>
          <w:szCs w:val="28"/>
        </w:rPr>
        <w:t>,</w:t>
      </w:r>
      <w:r w:rsidRPr="0050167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01675" w:rsidRPr="00501675">
        <w:rPr>
          <w:rFonts w:ascii="Times New Roman" w:hAnsi="Times New Roman"/>
          <w:color w:val="000000"/>
          <w:sz w:val="28"/>
          <w:szCs w:val="28"/>
        </w:rPr>
        <w:t>в</w:t>
      </w:r>
      <w:r w:rsidRPr="00501675">
        <w:rPr>
          <w:rFonts w:ascii="Times New Roman" w:hAnsi="Times New Roman"/>
          <w:color w:val="000000"/>
          <w:sz w:val="28"/>
          <w:szCs w:val="28"/>
        </w:rPr>
        <w:t xml:space="preserve"> том числе</w:t>
      </w:r>
      <w:r w:rsidR="00501675" w:rsidRPr="00501675">
        <w:rPr>
          <w:rFonts w:ascii="Times New Roman" w:hAnsi="Times New Roman"/>
          <w:color w:val="000000"/>
          <w:sz w:val="28"/>
          <w:szCs w:val="28"/>
        </w:rPr>
        <w:t xml:space="preserve"> с использованием учебного лабораторного оборудования, виртуальных лабораторий, вещественных и виртуальных наглядных моделей и коллекций;</w:t>
      </w:r>
    </w:p>
    <w:p w:rsidR="007E58A1" w:rsidRPr="00501675" w:rsidRDefault="00501675" w:rsidP="005C087A">
      <w:pPr>
        <w:spacing w:after="0" w:line="24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1675">
        <w:rPr>
          <w:rFonts w:ascii="Times New Roman" w:hAnsi="Times New Roman"/>
          <w:color w:val="000000"/>
          <w:sz w:val="28"/>
          <w:szCs w:val="28"/>
        </w:rPr>
        <w:t>- проектирования и конструирования, управления объектами, программирования;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создания учащимися материальных и информационных объектов.</w:t>
      </w:r>
    </w:p>
    <w:p w:rsidR="00426F01" w:rsidRPr="00501675" w:rsidRDefault="00426F01" w:rsidP="005C08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Требования к учебному кабинету</w:t>
      </w:r>
    </w:p>
    <w:p w:rsidR="00426F01" w:rsidRPr="00501675" w:rsidRDefault="00426F01" w:rsidP="005C087A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1675">
        <w:rPr>
          <w:sz w:val="28"/>
          <w:szCs w:val="28"/>
        </w:rPr>
        <w:t>2.1.Наличие в кабинете нормативных документов (Государственный образовательный стандарт, календарные планы, измерители, требования и др.), регламентирующих деятельность по реализации  программы по предмету.</w:t>
      </w:r>
    </w:p>
    <w:p w:rsidR="00426F01" w:rsidRPr="00501675" w:rsidRDefault="00426F01" w:rsidP="005C087A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501675">
        <w:rPr>
          <w:sz w:val="28"/>
          <w:szCs w:val="28"/>
        </w:rPr>
        <w:t>2.2.Укомплектованность кабинета учебным оборудованием, учебно-методическим комплексом средств обучения, необходимых для реализации учебных программ, реализуемых школой на основании «Перечня учебного и компьютерного оборудования для оснащения общеобразовательных учреждений» в соответствие с требованиями ФГОС.</w:t>
      </w:r>
      <w:r w:rsidRPr="00501675">
        <w:rPr>
          <w:sz w:val="28"/>
          <w:szCs w:val="28"/>
        </w:rPr>
        <w:br/>
        <w:t>2.3.Соответствие учебно-методического комплекса и комплекса средств обучения требованиям стандарта образования и образовательным программам.</w:t>
      </w:r>
    </w:p>
    <w:p w:rsidR="00426F01" w:rsidRPr="00501675" w:rsidRDefault="00426F01" w:rsidP="005C087A">
      <w:pPr>
        <w:pStyle w:val="msonormalcxspmiddle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501675">
        <w:rPr>
          <w:sz w:val="28"/>
          <w:szCs w:val="28"/>
        </w:rPr>
        <w:t>2.4.Обеспеченность учебниками, дидактическими материалами, раздаточным материалом в соответствии с образовательной программой школы.</w:t>
      </w:r>
    </w:p>
    <w:p w:rsidR="00426F01" w:rsidRPr="00501675" w:rsidRDefault="00426F01" w:rsidP="005C087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2.5.Наличие 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вариативного дидактического материала по основным темам преподаваемых учителем предметов (карточки с вариантами заданий, упражнений, вопросов и т.п.), </w:t>
      </w:r>
      <w:proofErr w:type="gramStart"/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необходимый</w:t>
      </w:r>
      <w:proofErr w:type="gramEnd"/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выполнения учебных программ, реализуемых школой в результате введения ФГО НОО и ФГОС ООО. Этот дидактический материал должен обновляться учителем по мере необходимости в соответствии с прохождением учебной программы, изменением интересов детей. Дидактический материал может храниться, в том числе, на электронных носителях. </w:t>
      </w:r>
    </w:p>
    <w:p w:rsidR="00426F01" w:rsidRPr="00501675" w:rsidRDefault="00426F01" w:rsidP="005C087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2.6.Наличие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планов и отчётов работы учителя, планов-конспектов открытых уроков, выступлений учителя на заседаниях методических объединений, совещаниях, педсоветах, семинарах, конференциях и т.д., печатные работы учителя, мультимедийное представление (видеоматериалы, компьютерные презентации открытых уроков, родительские собрания, внеклассные мероприятия и др.).</w:t>
      </w:r>
      <w:proofErr w:type="gramEnd"/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2.7.Соблюдение эстетических требований к оформлению кабинета: наличие постоянных и сменных учебно-информационных стендов.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2.8.Стендовый материал учебного кабинета должен содержать: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государственный образовательный стандарт по предмету (минимально необходимое содержание образования и требования к уровню обязательной подготовки);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рекомендации для учащихся по проектированию их учебной деятельности (подготовка к тестированию, экзаменам, практикумам и др.);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правила техники безопасности работы и поведения в кабинете;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материалы, используемые в учебном процессе;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выставочные работы учащихся;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-рекомендации по организации и выполнению домашних заданий, по подготовке к    различным формам диагностики;</w:t>
      </w:r>
    </w:p>
    <w:p w:rsidR="00426F01" w:rsidRPr="00501675" w:rsidRDefault="00426F01" w:rsidP="005C087A">
      <w:pPr>
        <w:spacing w:after="0" w:line="240" w:lineRule="auto"/>
        <w:ind w:left="-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      -классный уголок.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2.9.Соблюдение правил техники безопасности (журнал о проведении инструктажа по ТБ), санитарно-гигиенических норм в учебном кабинете.</w:t>
      </w:r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2.10.Наличие расписания работы учебного кабинета по обязательной программе,  программе дополнительного образования, индивидуальным занятиям с отстающими, с одаренными учащимися, консультации и др.</w:t>
      </w:r>
      <w:proofErr w:type="gramEnd"/>
    </w:p>
    <w:p w:rsidR="00426F01" w:rsidRPr="00501675" w:rsidRDefault="00426F01" w:rsidP="005C087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6F01" w:rsidRPr="00501675" w:rsidRDefault="00426F01" w:rsidP="005C087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bCs/>
          <w:sz w:val="28"/>
          <w:szCs w:val="28"/>
          <w:lang w:eastAsia="ru-RU"/>
        </w:rPr>
        <w:t>Оборудование учебного кабинета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3.1.Помещение учебного кабинета, его оборудование, площадь, освещенность и воздушно-тепловой режим, расположение и размеры рабочих, учебных зон должны соответствовать государственным санитарно-эпидемиологическим правилам и нормативам и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процесса, а также требованиям пожарной безопасности.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3.2.</w:t>
      </w: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Оснащение учебных кабинетов должно обеспечиваться: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-набором традиционной учебной техники для обеспечения образовательного процесса;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-автоматизированное рабочее место (АРМ) включает компьютерное рабочее место и специализированное цифровое оборудование;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-программное обеспечение, позволяющие педагогу и учащимся наиболее полно реализовать профессиональные и образовательные потребности.</w:t>
      </w:r>
    </w:p>
    <w:p w:rsidR="00426F01" w:rsidRPr="00501675" w:rsidRDefault="00426F01" w:rsidP="005C087A">
      <w:pPr>
        <w:widowControl w:val="0"/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-традиционные средства </w:t>
      </w:r>
      <w:proofErr w:type="gramStart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обучения по</w:t>
      </w:r>
      <w:proofErr w:type="gramEnd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предметным областям, которые содержат различные средства наглядности, а также лабораторное и демонстрационное оборудование, приборы и инструменты для проведения натурных экспериментов и пр.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3.3.В учебном кабинете оборудуется удобное рабочее место для педагогического работника: рабочий стол, приставка для демонстрационного оборудования и технических средств обучения, шкафы для хранения наглядных пособий, экспозиционные устройства, инструменты и приспособления в соответствии со спецификой преподаваемой дисциплины. 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br/>
        <w:t>3.4.Рабочее место педагогического работника оборудуется классной доской, которая должна быть изготовлена из материалов, имеющих высокую адгезию с материалами, используемыми для письма, хорошо</w:t>
      </w:r>
      <w:proofErr w:type="gramEnd"/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 очищаться влажной губкой, быть износостойкими, иметь темно-зеленый цвет и антибликовое покрытие. При использовании маркерной доски цвет маркера должен быть контрастным (черный, красный, коричневый, темные тона синего и зеленого).</w:t>
      </w:r>
      <w:r w:rsidRPr="00501675">
        <w:rPr>
          <w:rFonts w:ascii="Times New Roman" w:hAnsi="Times New Roman"/>
          <w:sz w:val="28"/>
          <w:szCs w:val="28"/>
        </w:rPr>
        <w:t xml:space="preserve"> Классные доски должны иметь лотки для задержания меловой пыли, хранения мела, тряпки, держателя для чертежных принадлежностей.</w:t>
      </w:r>
    </w:p>
    <w:p w:rsidR="00426F01" w:rsidRPr="00501675" w:rsidRDefault="00426F01" w:rsidP="005C087A">
      <w:pPr>
        <w:tabs>
          <w:tab w:val="left" w:pos="-1843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3.5.Допускается оборудование учебных помещений и кабинетов интерактивными досками, отвечающими гигиеническим требованиям. </w:t>
      </w:r>
    </w:p>
    <w:p w:rsidR="00426F01" w:rsidRPr="00501675" w:rsidRDefault="00426F01" w:rsidP="005C087A">
      <w:pPr>
        <w:tabs>
          <w:tab w:val="left" w:pos="-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3.6.</w:t>
      </w: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Каждый учащийся обеспечивается рабочим местом с учетом его роста, состояния зрения и слуха. 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рабочих мест должна обеспечивать возможность выполнения практических и лабораторных работ в полном 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соответствии с практической частью образовательной программы, при этом необходимо учитывать требования техники безопасности, гарантировать безопасные условия для организации образовательного процесса. </w:t>
      </w: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br/>
        <w:t>3.7.</w:t>
      </w:r>
      <w:r w:rsidRPr="00501675">
        <w:rPr>
          <w:rFonts w:ascii="Times New Roman" w:hAnsi="Times New Roman"/>
          <w:sz w:val="28"/>
          <w:szCs w:val="28"/>
        </w:rPr>
        <w:t>При оборудовании учебных помещений соблюдаются следующие размеры проходов и расстояния в сантиметрах: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-между рядами двухместных столов - не менее 60;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-между рядом столов и наружной продольной стеной - не менее 50 - 70;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-между рядом столов и внутренней продольной стеной (перегородкой) или шкафами, стоящими вдоль этой стены - не менее 50;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-от последних столов до стены (перегородки), противоположной классной доске, - не менее 70, от задней стены, являющейся наружной – 100;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-от демонстрационного стола до учебной доски - не менее 100;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-от первой парты до учебной доски – не менее 240;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-наибольшая удаленность последнего места обучающегося от учебной доски - 860;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hAnsi="Times New Roman"/>
          <w:sz w:val="28"/>
          <w:szCs w:val="28"/>
        </w:rPr>
        <w:t>-высота нижнего края учебной доски над полом - 70 - 90;</w:t>
      </w:r>
    </w:p>
    <w:p w:rsidR="00426F01" w:rsidRPr="00501675" w:rsidRDefault="00426F01" w:rsidP="005C087A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3.8.</w:t>
      </w:r>
      <w:r w:rsidRPr="00501675">
        <w:rPr>
          <w:rFonts w:ascii="Times New Roman" w:hAnsi="Times New Roman"/>
          <w:sz w:val="28"/>
          <w:szCs w:val="28"/>
        </w:rPr>
        <w:t>Полы в учебных кабинетах должны быть без щелей, дефектов и механических повреждений.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3.9.Оформление учебного кабинета должно соответствовать требованиям современного дизайна для учебных помещений.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4. Организация работы учебного кабинета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4.1.Занятия в </w:t>
      </w: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учебном кабинете проводятся в соответствии с действующим расписанием занятий и внеурочной деятельностью.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4.2.В целях сохранности учебно-методической базы и УМК приказом директора школы назначается заведующий кабинетом из числа работающих в нем педагогов. </w:t>
      </w: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Исполнение обязанностей заведующего учебным кабинетом осуществляется в соответствии с должностной инструкцией заведующего кабинетом и настоящим Положением.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4.4.Заведующий учебным кабинетом: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-планирует работу учебного кабинета, в т. ч. организацию методической работы;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-максимально использует возможности учебного кабинета для осуществления образовательного процесса;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-выполняет работу по обеспечению сохранности и обновлению технических средств обучения, пособий, демонстративных приборов, измерительной аппаратуры, лабораторного оборудования, других средств обучения, т. е. по ремонту и восполнению учебно-материального фонда кабинета;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-осуществляет контроль за санитарно-гигиеническим состоянием кабинета;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-принимает на ответственное хранение материальные ценности учебного кабинета, ведет их учет в установленном порядке;</w:t>
      </w:r>
    </w:p>
    <w:p w:rsidR="00426F01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-при нахождении обучающихся в учебном кабинете несет ответственность за соблюдение правил техники безопасности, санитарии, за охрану жизни и здоровья детей.</w:t>
      </w:r>
    </w:p>
    <w:p w:rsidR="00696F94" w:rsidRPr="00501675" w:rsidRDefault="00696F94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  <w:r w:rsidR="007E58A1"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5. </w:t>
      </w:r>
      <w:r w:rsidRPr="00501675">
        <w:rPr>
          <w:rFonts w:ascii="Times New Roman" w:eastAsia="Times New Roman" w:hAnsi="Times New Roman"/>
          <w:bCs/>
          <w:sz w:val="28"/>
          <w:szCs w:val="28"/>
          <w:lang w:eastAsia="ru-RU"/>
        </w:rPr>
        <w:t>Требования к документации кабинета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5.1.Наличие приказа о назначении заведующего кабинетом;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5.2.Наличие паспорта кабинета, оформленного с указанием функционального назначения, имеющегося в нем оборудования, приборов, технических средств, наглядных пособий, учебников, методических пособий, дидактических материалов, ЦОР, ЭОР и </w:t>
      </w:r>
      <w:proofErr w:type="spellStart"/>
      <w:proofErr w:type="gramStart"/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др</w:t>
      </w:r>
      <w:proofErr w:type="spellEnd"/>
      <w:proofErr w:type="gramEnd"/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5.3.Наличие правил техники безопасности и журнал инструктажа учащихся по технике безопасности.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5.4.Наличие акта приемки кабинета на предмет подготовки к функционированию;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5.5.Наличие плана работы кабинета на учебный год и перспективу;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>5.6. Анализ работы кабинета.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sz w:val="28"/>
          <w:szCs w:val="28"/>
          <w:lang w:eastAsia="ru-RU"/>
        </w:rPr>
        <w:t xml:space="preserve">5.7.Состояние учебно-методического обеспечения кабинета: </w:t>
      </w:r>
    </w:p>
    <w:p w:rsidR="00426F01" w:rsidRPr="00501675" w:rsidRDefault="00426F01" w:rsidP="005C087A">
      <w:pPr>
        <w:spacing w:after="0" w:line="240" w:lineRule="auto"/>
        <w:ind w:left="-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Перечни: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-измерители выполнения федерального государственного образовательного стандарта, усвоения образовательной программы, рабочей</w:t>
      </w:r>
      <w:r w:rsidR="005C08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(их) программ по предметам: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учебно-методическая, художественная и пр. литература,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дадактический</w:t>
      </w:r>
      <w:proofErr w:type="spellEnd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раздаточный</w:t>
      </w:r>
      <w:proofErr w:type="gramEnd"/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материалы;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ЭОР, ЦОР.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Образец составления перечня демонстрационных, дидактических и прочих материалов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3450"/>
        <w:gridCol w:w="803"/>
        <w:gridCol w:w="3118"/>
        <w:gridCol w:w="1418"/>
      </w:tblGrid>
      <w:tr w:rsidR="00426F01" w:rsidRPr="00501675" w:rsidTr="00A76CD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26F01" w:rsidRPr="00501675" w:rsidTr="00A76CD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26F01" w:rsidRPr="00501675" w:rsidTr="00A76CD0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6.  Оценка деятельности кабинета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6.1. Выполняется один раз в год в качестве смотра кабинетов.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6.2.По результатам смотра подводятся итоги и определяются кабинеты, подлежащие оплате и размер оплаты.  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6.3. Организация смотра-конкурса учебных кабинетов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Смотр-конкурс организуется в МБОУ «СОШ № 8 г. Петровска» один раз в год, на основании приказа директора, утверждаются сроки проведения и состав конкурсной комиссии.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Критерии оценки деятельности кабинета</w:t>
      </w:r>
    </w:p>
    <w:tbl>
      <w:tblPr>
        <w:tblW w:w="9834" w:type="dxa"/>
        <w:jc w:val="center"/>
        <w:tblInd w:w="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994"/>
        <w:gridCol w:w="7068"/>
        <w:gridCol w:w="772"/>
      </w:tblGrid>
      <w:tr w:rsidR="00426F01" w:rsidRPr="00501675" w:rsidTr="00A76CD0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Направление</w:t>
            </w:r>
            <w:proofErr w:type="spellEnd"/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Критерии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Балл</w:t>
            </w:r>
          </w:p>
        </w:tc>
      </w:tr>
      <w:tr w:rsidR="00426F01" w:rsidRPr="00501675" w:rsidTr="00A76CD0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1.Оборудование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1.Наличие паспорта кабинета и плана обновления его учебно-методического оборудования.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Порядок хранения оборудования в кабинете. 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3.Обеспеченность материалами образовательного стандарта:  справочно-информационной, научно-популярной, художественной литературой, учебными и дидактическими пособиями для самостоятельных работ и практических занятий. 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Наличие электронных (ЭОР) и цифровых (ЦОР) </w:t>
            </w: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образовательных ресурсов: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электронные тесты, таблицы;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обучающие программы;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электронные практикумы;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иллюстрации на электронных носителях;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электронные версии уроков;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презентации уроков, внеклассных мероприятий;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лекции;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сборники задач и упражнений.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4.Порядок систематизации и хранения учебников, справочно-информационной, научно-популярной, художественной литературы, учебных и дидактических пособий для самостоятельных работ и практических занятий, сборников задач и упражнений.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5.Наличие папок со сменным материалом для стендов; качество систематизации этих материалов.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 Культура оформления материалов для стендов.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 Наличие и состояние технических средств обучения, обеспечение условий для их использования и хранения в кабинете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426F01" w:rsidRPr="00501675" w:rsidTr="00A76CD0">
        <w:trPr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2.Эстетика оформления учебного кабинета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1Соблюдение единого стиля в оформлении кабинета.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2.Привлекательность содержания материалов на стендах и способ их размещения.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3.Оформление рабочего места учителя.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Оптимальность организации пространства кабинета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426F01" w:rsidRPr="00501675" w:rsidTr="00A76CD0">
        <w:trPr>
          <w:cantSplit/>
          <w:trHeight w:val="2883"/>
          <w:jc w:val="center"/>
        </w:trPr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3.Соблюдение правил техники безопасности и нормативных санитарно-гигие</w:t>
            </w: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нических требований</w:t>
            </w:r>
          </w:p>
        </w:tc>
        <w:tc>
          <w:tcPr>
            <w:tcW w:w="7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1.Наличие в кабинете инструкций по технике безопасности, журнал инструктажа учащихся по соблюдению норм техники безопасности.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2.Наличие противопожарного инвентаря (для учебных мастерских, лабораторий и кабинетов, в которых оно необходимо).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4.Чистота помещения и мебели.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5.Соответствие мебели росту учащихся.</w:t>
            </w:r>
          </w:p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6.Правильное размещение штор в кабинете (темные шторы в простенках, тюль должен доходить только до окончания окна).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F01" w:rsidRPr="00501675" w:rsidRDefault="00426F01" w:rsidP="005C087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0167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7. Правила пользования учебным кабинетом учащимися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7.1. Учебный кабинет открывается за 15 минут до начала занятий.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7.2. Запрещается: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Загромождать проходы сумками и портфелями;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Передвигать мебель;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Приносить посторонние предметы на уроки;</w:t>
      </w:r>
    </w:p>
    <w:p w:rsidR="00426F01" w:rsidRPr="00501675" w:rsidRDefault="00426F01" w:rsidP="005C087A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Трогать электрические розетки;</w:t>
      </w:r>
    </w:p>
    <w:p w:rsidR="009E5823" w:rsidRPr="007E58A1" w:rsidRDefault="00426F01" w:rsidP="005C087A">
      <w:pPr>
        <w:spacing w:after="0" w:line="240" w:lineRule="auto"/>
        <w:jc w:val="both"/>
        <w:rPr>
          <w:sz w:val="28"/>
          <w:szCs w:val="28"/>
        </w:rPr>
      </w:pPr>
      <w:r w:rsidRPr="0050167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Садиться и загромождать радиаторы отопления.</w:t>
      </w:r>
    </w:p>
    <w:sectPr w:rsidR="009E5823" w:rsidRPr="007E58A1" w:rsidSect="002D6048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12575"/>
    <w:multiLevelType w:val="hybridMultilevel"/>
    <w:tmpl w:val="6268C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203190"/>
    <w:multiLevelType w:val="hybridMultilevel"/>
    <w:tmpl w:val="C7E07E46"/>
    <w:lvl w:ilvl="0" w:tplc="5E9058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C27F03"/>
    <w:multiLevelType w:val="hybridMultilevel"/>
    <w:tmpl w:val="1772B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EB0"/>
    <w:rsid w:val="002D6048"/>
    <w:rsid w:val="004124F9"/>
    <w:rsid w:val="00426F01"/>
    <w:rsid w:val="00501675"/>
    <w:rsid w:val="005834E0"/>
    <w:rsid w:val="005C087A"/>
    <w:rsid w:val="00696F94"/>
    <w:rsid w:val="006A15BD"/>
    <w:rsid w:val="007E58A1"/>
    <w:rsid w:val="00932590"/>
    <w:rsid w:val="009E5823"/>
    <w:rsid w:val="00B6504B"/>
    <w:rsid w:val="00C7076D"/>
    <w:rsid w:val="00E31EB0"/>
    <w:rsid w:val="00EE4CFC"/>
    <w:rsid w:val="00FE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426F01"/>
    <w:pPr>
      <w:ind w:left="720"/>
      <w:contextualSpacing/>
    </w:pPr>
  </w:style>
  <w:style w:type="paragraph" w:customStyle="1" w:styleId="msonormalcxspmiddle">
    <w:name w:val="msonormalcxspmiddle"/>
    <w:basedOn w:val="a"/>
    <w:rsid w:val="00426F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E58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04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426F01"/>
    <w:pPr>
      <w:ind w:left="720"/>
      <w:contextualSpacing/>
    </w:pPr>
  </w:style>
  <w:style w:type="paragraph" w:customStyle="1" w:styleId="msonormalcxspmiddle">
    <w:name w:val="msonormalcxspmiddle"/>
    <w:basedOn w:val="a"/>
    <w:rsid w:val="00426F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B9280-7092-4C55-8FA2-5CAC86A99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2037</Words>
  <Characters>11611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Майя</dc:creator>
  <cp:lastModifiedBy>user</cp:lastModifiedBy>
  <cp:revision>6</cp:revision>
  <cp:lastPrinted>2015-03-21T14:17:00Z</cp:lastPrinted>
  <dcterms:created xsi:type="dcterms:W3CDTF">2015-11-06T06:28:00Z</dcterms:created>
  <dcterms:modified xsi:type="dcterms:W3CDTF">2017-10-12T16:14:00Z</dcterms:modified>
</cp:coreProperties>
</file>