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44" w:rsidRPr="00A66844" w:rsidRDefault="00A66844" w:rsidP="00A66844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1D3C7F"/>
          <w:kern w:val="36"/>
          <w:sz w:val="40"/>
          <w:szCs w:val="40"/>
        </w:rPr>
      </w:pPr>
      <w:r w:rsidRPr="00A66844">
        <w:rPr>
          <w:rFonts w:ascii="Trebuchet MS" w:eastAsia="Times New Roman" w:hAnsi="Trebuchet MS" w:cs="Times New Roman"/>
          <w:b/>
          <w:bCs/>
          <w:color w:val="1D3C7F"/>
          <w:kern w:val="36"/>
          <w:sz w:val="40"/>
          <w:szCs w:val="40"/>
        </w:rPr>
        <w:t>Доступная Среда в учреждениях образования</w:t>
      </w:r>
    </w:p>
    <w:p w:rsidR="00A66844" w:rsidRPr="00A66844" w:rsidRDefault="00A66844" w:rsidP="00A6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844">
        <w:rPr>
          <w:rFonts w:ascii="Trebuchet MS" w:eastAsia="Times New Roman" w:hAnsi="Trebuchet MS" w:cs="Times New Roman"/>
          <w:color w:val="4D4D4D"/>
          <w:sz w:val="25"/>
          <w:szCs w:val="25"/>
        </w:rPr>
        <w:br/>
      </w:r>
    </w:p>
    <w:p w:rsidR="00A66844" w:rsidRPr="00A66844" w:rsidRDefault="00A66844" w:rsidP="00A66844">
      <w:pPr>
        <w:shd w:val="clear" w:color="auto" w:fill="FFFFFF"/>
        <w:spacing w:before="153" w:after="230" w:line="240" w:lineRule="auto"/>
        <w:jc w:val="both"/>
        <w:rPr>
          <w:rFonts w:ascii="Trebuchet MS" w:eastAsia="Times New Roman" w:hAnsi="Trebuchet MS" w:cs="Times New Roman"/>
          <w:color w:val="4D4D4D"/>
          <w:sz w:val="25"/>
          <w:szCs w:val="25"/>
        </w:rPr>
      </w:pPr>
      <w:r w:rsidRPr="00A66844">
        <w:rPr>
          <w:rFonts w:ascii="Trebuchet MS" w:eastAsia="Times New Roman" w:hAnsi="Trebuchet MS" w:cs="Times New Roman"/>
          <w:color w:val="4D4D4D"/>
          <w:sz w:val="25"/>
          <w:szCs w:val="25"/>
        </w:rPr>
        <w:t>Реформы системы образования, инклюзивное обучение и требования, которые предъявляются к школам и другим учебным заведениям по программе Доступная Среда – диктуют целый комплекс мероприятий по адаптации. С другой стороны, организация доступности для людей с ограниченными физическими возможностями представляет собой непростую задачу. Решить ее в условиях уже существующего здания и территории – значит устранить все барьеры и преграды путем установки современных технических решений.</w:t>
      </w:r>
    </w:p>
    <w:p w:rsidR="00A66844" w:rsidRPr="00A66844" w:rsidRDefault="00A66844" w:rsidP="00A66844">
      <w:pPr>
        <w:shd w:val="clear" w:color="auto" w:fill="FFFFFF"/>
        <w:spacing w:before="77"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1D3C7F"/>
          <w:sz w:val="31"/>
          <w:szCs w:val="31"/>
        </w:rPr>
      </w:pPr>
      <w:r w:rsidRPr="00A66844">
        <w:rPr>
          <w:rFonts w:ascii="Trebuchet MS" w:eastAsia="Times New Roman" w:hAnsi="Trebuchet MS" w:cs="Times New Roman"/>
          <w:b/>
          <w:bCs/>
          <w:color w:val="1D3C7F"/>
          <w:sz w:val="31"/>
          <w:szCs w:val="31"/>
        </w:rPr>
        <w:t xml:space="preserve">Адаптация учебных </w:t>
      </w:r>
      <w:proofErr w:type="gramStart"/>
      <w:r w:rsidRPr="00A66844">
        <w:rPr>
          <w:rFonts w:ascii="Trebuchet MS" w:eastAsia="Times New Roman" w:hAnsi="Trebuchet MS" w:cs="Times New Roman"/>
          <w:b/>
          <w:bCs/>
          <w:color w:val="1D3C7F"/>
          <w:sz w:val="31"/>
          <w:szCs w:val="31"/>
        </w:rPr>
        <w:t>заведений</w:t>
      </w:r>
      <w:proofErr w:type="gramEnd"/>
      <w:r w:rsidRPr="00A66844">
        <w:rPr>
          <w:rFonts w:ascii="Trebuchet MS" w:eastAsia="Times New Roman" w:hAnsi="Trebuchet MS" w:cs="Times New Roman"/>
          <w:b/>
          <w:bCs/>
          <w:color w:val="1D3C7F"/>
          <w:sz w:val="31"/>
          <w:szCs w:val="31"/>
        </w:rPr>
        <w:t>: какое нужно оборудование?</w:t>
      </w:r>
    </w:p>
    <w:p w:rsidR="00A66844" w:rsidRPr="00A66844" w:rsidRDefault="00A66844" w:rsidP="00A66844">
      <w:pPr>
        <w:shd w:val="clear" w:color="auto" w:fill="FFFFFF"/>
        <w:spacing w:before="153" w:after="230" w:line="240" w:lineRule="auto"/>
        <w:jc w:val="both"/>
        <w:rPr>
          <w:rFonts w:ascii="Trebuchet MS" w:eastAsia="Times New Roman" w:hAnsi="Trebuchet MS" w:cs="Times New Roman"/>
          <w:color w:val="4D4D4D"/>
          <w:sz w:val="25"/>
          <w:szCs w:val="25"/>
        </w:rPr>
      </w:pPr>
      <w:r>
        <w:rPr>
          <w:rFonts w:ascii="Trebuchet MS" w:eastAsia="Times New Roman" w:hAnsi="Trebuchet MS" w:cs="Times New Roman"/>
          <w:noProof/>
          <w:color w:val="1D3C7F"/>
          <w:sz w:val="25"/>
          <w:szCs w:val="25"/>
        </w:rPr>
        <w:drawing>
          <wp:inline distT="0" distB="0" distL="0" distR="0">
            <wp:extent cx="1906905" cy="2860040"/>
            <wp:effectExtent l="19050" t="0" r="0" b="0"/>
            <wp:docPr id="1" name="Рисунок 1" descr="Доступная среда в учебных заведения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ступная среда в учебных заведения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844" w:rsidRPr="00A66844" w:rsidRDefault="00A66844" w:rsidP="00A66844">
      <w:pPr>
        <w:shd w:val="clear" w:color="auto" w:fill="FFFFFF"/>
        <w:spacing w:before="153" w:after="230" w:line="240" w:lineRule="auto"/>
        <w:jc w:val="both"/>
        <w:rPr>
          <w:rFonts w:ascii="Trebuchet MS" w:eastAsia="Times New Roman" w:hAnsi="Trebuchet MS" w:cs="Times New Roman"/>
          <w:color w:val="4D4D4D"/>
          <w:sz w:val="25"/>
          <w:szCs w:val="25"/>
        </w:rPr>
      </w:pPr>
      <w:r w:rsidRPr="00A66844">
        <w:rPr>
          <w:rFonts w:ascii="Trebuchet MS" w:eastAsia="Times New Roman" w:hAnsi="Trebuchet MS" w:cs="Times New Roman"/>
          <w:color w:val="4D4D4D"/>
          <w:sz w:val="25"/>
          <w:szCs w:val="25"/>
        </w:rPr>
        <w:t>Есть различные категории образовательных учреждений, от дошкольных до высших, но в вопросе адаптации зданий и территорий можно выделить много общего. Прежде всего, это схожий комплекс мер по программе Доступная Среда. Он призван устранить все барьеры на территории учреждения и внутри здания таким образом, чтобы свободный доступ могли иметь все посетители, вне зависимости от своих физических возможностей. При этом во внимание берутся потребности людей с ограничениями по слуху, по зрению, а также перемещающихся на креслах-колясках.</w:t>
      </w:r>
    </w:p>
    <w:p w:rsidR="00A66844" w:rsidRPr="00A66844" w:rsidRDefault="00A66844" w:rsidP="00A66844">
      <w:pPr>
        <w:shd w:val="clear" w:color="auto" w:fill="FFFFFF"/>
        <w:spacing w:before="153" w:after="230" w:line="240" w:lineRule="auto"/>
        <w:jc w:val="both"/>
        <w:rPr>
          <w:rFonts w:ascii="Trebuchet MS" w:eastAsia="Times New Roman" w:hAnsi="Trebuchet MS" w:cs="Times New Roman"/>
          <w:color w:val="4D4D4D"/>
          <w:sz w:val="25"/>
          <w:szCs w:val="25"/>
        </w:rPr>
      </w:pPr>
      <w:r w:rsidRPr="00A66844">
        <w:rPr>
          <w:rFonts w:ascii="Trebuchet MS" w:eastAsia="Times New Roman" w:hAnsi="Trebuchet MS" w:cs="Times New Roman"/>
          <w:color w:val="4D4D4D"/>
          <w:sz w:val="25"/>
          <w:szCs w:val="25"/>
        </w:rPr>
        <w:t>Примерный список оборудования для адаптации, который необходим в большинстве случаев для образовательных учреждений по программе Доступная Среда, включает в себя:</w:t>
      </w:r>
    </w:p>
    <w:p w:rsidR="00A66844" w:rsidRPr="00A66844" w:rsidRDefault="00A66844" w:rsidP="00A66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D4D4D"/>
          <w:sz w:val="25"/>
          <w:szCs w:val="25"/>
        </w:rPr>
      </w:pPr>
      <w:r w:rsidRPr="00A66844">
        <w:rPr>
          <w:rFonts w:ascii="Trebuchet MS" w:eastAsia="Times New Roman" w:hAnsi="Trebuchet MS" w:cs="Times New Roman"/>
          <w:color w:val="4D4D4D"/>
          <w:sz w:val="25"/>
          <w:szCs w:val="25"/>
        </w:rPr>
        <w:t>вертикальные, лестничные или кресельные подъемники для инвалидов (для удобного и безопасного преодоления лестниц);</w:t>
      </w:r>
    </w:p>
    <w:p w:rsidR="00A66844" w:rsidRPr="00A66844" w:rsidRDefault="00A66844" w:rsidP="00A66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D4D4D"/>
          <w:sz w:val="25"/>
          <w:szCs w:val="25"/>
        </w:rPr>
      </w:pPr>
      <w:proofErr w:type="spellStart"/>
      <w:r w:rsidRPr="00A66844">
        <w:rPr>
          <w:rFonts w:ascii="Trebuchet MS" w:eastAsia="Times New Roman" w:hAnsi="Trebuchet MS" w:cs="Times New Roman"/>
          <w:color w:val="4D4D4D"/>
          <w:sz w:val="25"/>
          <w:szCs w:val="25"/>
        </w:rPr>
        <w:t>травмобезопасные</w:t>
      </w:r>
      <w:proofErr w:type="spellEnd"/>
      <w:r w:rsidRPr="00A66844">
        <w:rPr>
          <w:rFonts w:ascii="Trebuchet MS" w:eastAsia="Times New Roman" w:hAnsi="Trebuchet MS" w:cs="Times New Roman"/>
          <w:color w:val="4D4D4D"/>
          <w:sz w:val="25"/>
          <w:szCs w:val="25"/>
        </w:rPr>
        <w:t xml:space="preserve"> перила и пандусы (обязательно с нескользящим покрытием);</w:t>
      </w:r>
    </w:p>
    <w:p w:rsidR="00A66844" w:rsidRPr="00A66844" w:rsidRDefault="00A66844" w:rsidP="00A66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D4D4D"/>
          <w:sz w:val="25"/>
          <w:szCs w:val="25"/>
        </w:rPr>
      </w:pPr>
      <w:r w:rsidRPr="00A66844">
        <w:rPr>
          <w:rFonts w:ascii="Trebuchet MS" w:eastAsia="Times New Roman" w:hAnsi="Trebuchet MS" w:cs="Times New Roman"/>
          <w:color w:val="4D4D4D"/>
          <w:sz w:val="25"/>
          <w:szCs w:val="25"/>
        </w:rPr>
        <w:t>тактильная плитка и система навигации для инвалидов по зрению (таблички, мнемосхемы и т.д.);</w:t>
      </w:r>
    </w:p>
    <w:p w:rsidR="00A66844" w:rsidRPr="00A66844" w:rsidRDefault="00A66844" w:rsidP="00A66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D4D4D"/>
          <w:sz w:val="25"/>
          <w:szCs w:val="25"/>
        </w:rPr>
      </w:pPr>
      <w:r w:rsidRPr="00A66844">
        <w:rPr>
          <w:rFonts w:ascii="Trebuchet MS" w:eastAsia="Times New Roman" w:hAnsi="Trebuchet MS" w:cs="Times New Roman"/>
          <w:color w:val="4D4D4D"/>
          <w:sz w:val="25"/>
          <w:szCs w:val="25"/>
        </w:rPr>
        <w:t>организация доступности санузлов (поручни, адаптация проходов);</w:t>
      </w:r>
    </w:p>
    <w:p w:rsidR="00A66844" w:rsidRPr="00A66844" w:rsidRDefault="00A66844" w:rsidP="00A66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D4D4D"/>
          <w:sz w:val="25"/>
          <w:szCs w:val="25"/>
        </w:rPr>
      </w:pPr>
      <w:r w:rsidRPr="00A66844">
        <w:rPr>
          <w:rFonts w:ascii="Trebuchet MS" w:eastAsia="Times New Roman" w:hAnsi="Trebuchet MS" w:cs="Times New Roman"/>
          <w:color w:val="4D4D4D"/>
          <w:sz w:val="25"/>
          <w:szCs w:val="25"/>
        </w:rPr>
        <w:lastRenderedPageBreak/>
        <w:t>оборудованные места парковки для инвалидов;</w:t>
      </w:r>
    </w:p>
    <w:p w:rsidR="00A66844" w:rsidRPr="00A66844" w:rsidRDefault="00A66844" w:rsidP="00A66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D4D4D"/>
          <w:sz w:val="25"/>
          <w:szCs w:val="25"/>
        </w:rPr>
      </w:pPr>
      <w:r w:rsidRPr="00A66844">
        <w:rPr>
          <w:rFonts w:ascii="Trebuchet MS" w:eastAsia="Times New Roman" w:hAnsi="Trebuchet MS" w:cs="Times New Roman"/>
          <w:color w:val="4D4D4D"/>
          <w:sz w:val="25"/>
          <w:szCs w:val="25"/>
        </w:rPr>
        <w:t>специальные кнопки вызова в тех местах, где инвалиду может потребоваться помощь персонала.</w:t>
      </w:r>
    </w:p>
    <w:p w:rsidR="00A66844" w:rsidRPr="00A66844" w:rsidRDefault="00A66844" w:rsidP="00A66844">
      <w:pPr>
        <w:shd w:val="clear" w:color="auto" w:fill="FFFFFF"/>
        <w:spacing w:before="153" w:after="230" w:line="240" w:lineRule="auto"/>
        <w:jc w:val="both"/>
        <w:rPr>
          <w:rFonts w:ascii="Trebuchet MS" w:eastAsia="Times New Roman" w:hAnsi="Trebuchet MS" w:cs="Times New Roman"/>
          <w:color w:val="4D4D4D"/>
          <w:sz w:val="25"/>
          <w:szCs w:val="25"/>
        </w:rPr>
      </w:pPr>
      <w:r w:rsidRPr="00A66844">
        <w:rPr>
          <w:rFonts w:ascii="Trebuchet MS" w:eastAsia="Times New Roman" w:hAnsi="Trebuchet MS" w:cs="Times New Roman"/>
          <w:color w:val="4D4D4D"/>
          <w:sz w:val="25"/>
          <w:szCs w:val="25"/>
        </w:rPr>
        <w:t>Если вам предстоит реализовать мероприятия по адаптации садика, школы, колледжа или университета, приведенный перечень оборудования поможет вам в составлении плана мероприятий.</w:t>
      </w:r>
    </w:p>
    <w:p w:rsidR="00A66844" w:rsidRPr="00A66844" w:rsidRDefault="00A66844" w:rsidP="00A66844">
      <w:pPr>
        <w:shd w:val="clear" w:color="auto" w:fill="FFFFFF"/>
        <w:spacing w:before="77"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1D3C7F"/>
          <w:sz w:val="31"/>
          <w:szCs w:val="31"/>
        </w:rPr>
      </w:pPr>
      <w:r w:rsidRPr="00A66844">
        <w:rPr>
          <w:rFonts w:ascii="Trebuchet MS" w:eastAsia="Times New Roman" w:hAnsi="Trebuchet MS" w:cs="Times New Roman"/>
          <w:b/>
          <w:bCs/>
          <w:color w:val="1D3C7F"/>
          <w:sz w:val="31"/>
          <w:szCs w:val="31"/>
        </w:rPr>
        <w:t>Адаптация учебных учреждений: на что обратить внимание?</w:t>
      </w:r>
    </w:p>
    <w:p w:rsidR="00A66844" w:rsidRPr="00A66844" w:rsidRDefault="00A66844" w:rsidP="00A66844">
      <w:pPr>
        <w:shd w:val="clear" w:color="auto" w:fill="FFFFFF"/>
        <w:spacing w:before="153" w:after="230" w:line="240" w:lineRule="auto"/>
        <w:jc w:val="both"/>
        <w:rPr>
          <w:rFonts w:ascii="Trebuchet MS" w:eastAsia="Times New Roman" w:hAnsi="Trebuchet MS" w:cs="Times New Roman"/>
          <w:color w:val="4D4D4D"/>
          <w:sz w:val="25"/>
          <w:szCs w:val="25"/>
        </w:rPr>
      </w:pPr>
      <w:r w:rsidRPr="00A66844">
        <w:rPr>
          <w:rFonts w:ascii="Trebuchet MS" w:eastAsia="Times New Roman" w:hAnsi="Trebuchet MS" w:cs="Times New Roman"/>
          <w:color w:val="4D4D4D"/>
          <w:sz w:val="25"/>
          <w:szCs w:val="25"/>
        </w:rPr>
        <w:t>Для того чтобы обеспечить беспрепятственный доступ для людей с ограниченными физическими возможностями, нужны комплексные меры по адаптации. Это означает не просто устранение барьеров, но и обеспечение комфортности и безопасности при перемещении людей с ограниченными возможностями. При разработке плана мероприятий по программе Доступная Среда мы рекомендуем проработать несколько важных нюансов:</w:t>
      </w:r>
    </w:p>
    <w:p w:rsidR="00A66844" w:rsidRPr="00A66844" w:rsidRDefault="00A66844" w:rsidP="00A66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D4D4D"/>
          <w:sz w:val="25"/>
          <w:szCs w:val="25"/>
        </w:rPr>
      </w:pPr>
      <w:r w:rsidRPr="00A66844">
        <w:rPr>
          <w:rFonts w:ascii="Trebuchet MS" w:eastAsia="Times New Roman" w:hAnsi="Trebuchet MS" w:cs="Times New Roman"/>
          <w:b/>
          <w:bCs/>
          <w:color w:val="4D4D4D"/>
          <w:sz w:val="25"/>
        </w:rPr>
        <w:t>лифтовой холл</w:t>
      </w:r>
      <w:r w:rsidRPr="00A66844">
        <w:rPr>
          <w:rFonts w:ascii="Trebuchet MS" w:eastAsia="Times New Roman" w:hAnsi="Trebuchet MS" w:cs="Times New Roman"/>
          <w:color w:val="4D4D4D"/>
          <w:sz w:val="25"/>
          <w:szCs w:val="25"/>
        </w:rPr>
        <w:t>. Свободная территория перед лифтом должна иметь достаточные размеры, для удобного пользования пассажирами на инвалидных креслах;</w:t>
      </w:r>
    </w:p>
    <w:p w:rsidR="00A66844" w:rsidRPr="00A66844" w:rsidRDefault="00A66844" w:rsidP="00A66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D4D4D"/>
          <w:sz w:val="25"/>
          <w:szCs w:val="25"/>
        </w:rPr>
      </w:pPr>
      <w:r w:rsidRPr="00A66844">
        <w:rPr>
          <w:rFonts w:ascii="Trebuchet MS" w:eastAsia="Times New Roman" w:hAnsi="Trebuchet MS" w:cs="Times New Roman"/>
          <w:b/>
          <w:bCs/>
          <w:color w:val="4D4D4D"/>
          <w:sz w:val="25"/>
        </w:rPr>
        <w:t>классы и кабинеты</w:t>
      </w:r>
      <w:r w:rsidRPr="00A66844">
        <w:rPr>
          <w:rFonts w:ascii="Trebuchet MS" w:eastAsia="Times New Roman" w:hAnsi="Trebuchet MS" w:cs="Times New Roman"/>
          <w:color w:val="4D4D4D"/>
          <w:sz w:val="25"/>
          <w:szCs w:val="25"/>
        </w:rPr>
        <w:t>. Для учащихся в креслах-колясках должны быть организованы столы специальной конфигурации. Их размещение - строго в ряду у дверного проема;</w:t>
      </w:r>
    </w:p>
    <w:p w:rsidR="00A66844" w:rsidRPr="00A66844" w:rsidRDefault="00A66844" w:rsidP="00A66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D4D4D"/>
          <w:sz w:val="25"/>
          <w:szCs w:val="25"/>
        </w:rPr>
      </w:pPr>
      <w:r w:rsidRPr="00A66844">
        <w:rPr>
          <w:rFonts w:ascii="Trebuchet MS" w:eastAsia="Times New Roman" w:hAnsi="Trebuchet MS" w:cs="Times New Roman"/>
          <w:b/>
          <w:bCs/>
          <w:color w:val="4D4D4D"/>
          <w:sz w:val="25"/>
        </w:rPr>
        <w:t>актовые и зрительные залы</w:t>
      </w:r>
      <w:r w:rsidRPr="00A66844">
        <w:rPr>
          <w:rFonts w:ascii="Trebuchet MS" w:eastAsia="Times New Roman" w:hAnsi="Trebuchet MS" w:cs="Times New Roman"/>
          <w:color w:val="4D4D4D"/>
          <w:sz w:val="25"/>
          <w:szCs w:val="25"/>
        </w:rPr>
        <w:t>. Для комфорта инвалидов по слуху должны быть предусмотрены системы помощи, индукционные петли;</w:t>
      </w:r>
    </w:p>
    <w:p w:rsidR="00A66844" w:rsidRPr="00A66844" w:rsidRDefault="00A66844" w:rsidP="00A66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D4D4D"/>
          <w:sz w:val="25"/>
          <w:szCs w:val="25"/>
        </w:rPr>
      </w:pPr>
      <w:r w:rsidRPr="00A66844">
        <w:rPr>
          <w:rFonts w:ascii="Trebuchet MS" w:eastAsia="Times New Roman" w:hAnsi="Trebuchet MS" w:cs="Times New Roman"/>
          <w:b/>
          <w:bCs/>
          <w:color w:val="4D4D4D"/>
          <w:sz w:val="25"/>
        </w:rPr>
        <w:t>библиотека и читальный зал</w:t>
      </w:r>
      <w:r w:rsidRPr="00A66844">
        <w:rPr>
          <w:rFonts w:ascii="Trebuchet MS" w:eastAsia="Times New Roman" w:hAnsi="Trebuchet MS" w:cs="Times New Roman"/>
          <w:color w:val="4D4D4D"/>
          <w:sz w:val="25"/>
          <w:szCs w:val="25"/>
        </w:rPr>
        <w:t>. Должны быть размещены средства помощи слабовидящим, а также продумано дополнительное освещение по всему периметру;</w:t>
      </w:r>
    </w:p>
    <w:p w:rsidR="00A66844" w:rsidRPr="00A66844" w:rsidRDefault="00A66844" w:rsidP="00A66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D4D4D"/>
          <w:sz w:val="25"/>
          <w:szCs w:val="25"/>
        </w:rPr>
      </w:pPr>
      <w:proofErr w:type="spellStart"/>
      <w:proofErr w:type="gramStart"/>
      <w:r w:rsidRPr="00A66844">
        <w:rPr>
          <w:rFonts w:ascii="Trebuchet MS" w:eastAsia="Times New Roman" w:hAnsi="Trebuchet MS" w:cs="Times New Roman"/>
          <w:b/>
          <w:bCs/>
          <w:color w:val="4D4D4D"/>
          <w:sz w:val="25"/>
        </w:rPr>
        <w:t>спорт-зал</w:t>
      </w:r>
      <w:proofErr w:type="spellEnd"/>
      <w:proofErr w:type="gramEnd"/>
      <w:r w:rsidRPr="00A66844">
        <w:rPr>
          <w:rFonts w:ascii="Trebuchet MS" w:eastAsia="Times New Roman" w:hAnsi="Trebuchet MS" w:cs="Times New Roman"/>
          <w:b/>
          <w:bCs/>
          <w:color w:val="4D4D4D"/>
          <w:sz w:val="25"/>
        </w:rPr>
        <w:t xml:space="preserve"> и бассейн</w:t>
      </w:r>
      <w:r w:rsidRPr="00A66844">
        <w:rPr>
          <w:rFonts w:ascii="Trebuchet MS" w:eastAsia="Times New Roman" w:hAnsi="Trebuchet MS" w:cs="Times New Roman"/>
          <w:color w:val="4D4D4D"/>
          <w:sz w:val="25"/>
          <w:szCs w:val="25"/>
        </w:rPr>
        <w:t>. Для учащихся с ограниченными возможностями обязательно нужно организовать отдельную закрытую раздевалку, с душем и санузлом, адаптированным к безопасному использованию инвалидами;</w:t>
      </w:r>
    </w:p>
    <w:p w:rsidR="00A66844" w:rsidRPr="00A66844" w:rsidRDefault="00A66844" w:rsidP="00A66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D4D4D"/>
          <w:sz w:val="25"/>
          <w:szCs w:val="25"/>
        </w:rPr>
      </w:pPr>
      <w:r w:rsidRPr="00A66844">
        <w:rPr>
          <w:rFonts w:ascii="Trebuchet MS" w:eastAsia="Times New Roman" w:hAnsi="Trebuchet MS" w:cs="Times New Roman"/>
          <w:b/>
          <w:bCs/>
          <w:color w:val="4D4D4D"/>
          <w:sz w:val="25"/>
        </w:rPr>
        <w:t>эвакуация</w:t>
      </w:r>
      <w:r w:rsidRPr="00A66844">
        <w:rPr>
          <w:rFonts w:ascii="Trebuchet MS" w:eastAsia="Times New Roman" w:hAnsi="Trebuchet MS" w:cs="Times New Roman"/>
          <w:color w:val="4D4D4D"/>
          <w:sz w:val="25"/>
          <w:szCs w:val="25"/>
        </w:rPr>
        <w:t>. На случай чрезвычайных ситуаций во всех помещениях должны быть предусмотрены системы световой сигнализации для учащихся инвалидов с нарушением слуха.</w:t>
      </w:r>
    </w:p>
    <w:p w:rsidR="008203C3" w:rsidRDefault="008203C3"/>
    <w:sectPr w:rsidR="0082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676B"/>
    <w:multiLevelType w:val="multilevel"/>
    <w:tmpl w:val="88E8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E1262"/>
    <w:multiLevelType w:val="multilevel"/>
    <w:tmpl w:val="89FC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66844"/>
    <w:rsid w:val="008203C3"/>
    <w:rsid w:val="00A6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6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8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668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6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68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ezpregrad.com/content/articles/article0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2021-02-05T14:06:00Z</dcterms:created>
  <dcterms:modified xsi:type="dcterms:W3CDTF">2021-02-05T14:06:00Z</dcterms:modified>
</cp:coreProperties>
</file>